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itle"/>
        <w:spacing w:before="240" w:after="120"/>
        <w:rPr/>
      </w:pPr>
      <w:r>
        <w:rPr/>
        <w:t>BWL Log</w:t>
      </w:r>
    </w:p>
    <w:p>
      <w:pPr>
        <w:pStyle w:val="TextBody"/>
        <w:rPr/>
      </w:pPr>
      <w:r>
        <w:rPr/>
      </w:r>
    </w:p>
    <w:p>
      <w:pPr>
        <w:pStyle w:val="Subtitle"/>
        <w:rPr/>
      </w:pPr>
      <w:r>
        <w:rPr/>
        <w:t>1.2 Unternehmensführung – Ziele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Umsatzsteigerung um 10 % = absolute Größe</w:t>
      </w:r>
    </w:p>
    <w:p>
      <w:pPr>
        <w:pStyle w:val="TextBody"/>
        <w:rPr/>
      </w:pPr>
      <w:r>
        <w:rPr/>
        <w:t>Rentabilität = Umsatz / Gewinn = relative Größe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8"/>
        <w:gridCol w:w="4820"/>
      </w:tblGrid>
      <w:tr>
        <w:trPr>
          <w:cantSplit w:val="false"/>
        </w:trPr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Sachziele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Formalziele</w:t>
            </w:r>
          </w:p>
        </w:tc>
      </w:tr>
      <w:tr>
        <w:trPr>
          <w:cantSplit w:val="false"/>
        </w:trPr>
        <w:tc>
          <w:tcPr>
            <w:tcW w:w="4818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Mengengrößen</w:t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Geldgrößen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nil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8"/>
        <w:gridCol w:w="4820"/>
      </w:tblGrid>
      <w:tr>
        <w:trPr>
          <w:cantSplit w:val="false"/>
        </w:trPr>
        <w:tc>
          <w:tcPr>
            <w:tcW w:w="4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TableContents"/>
              <w:rPr/>
            </w:pPr>
            <w:r>
              <w:rPr/>
              <w:t>Hohe Wirtschaftlichkeit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Maximalprinzip</w:t>
            </w:r>
          </w:p>
          <w:p>
            <w:pPr>
              <w:pStyle w:val="TableContents"/>
              <w:rPr/>
            </w:pPr>
            <w:r>
              <w:rPr/>
              <w:t>mit gegebenem Werteinsatz</w:t>
            </w:r>
          </w:p>
          <w:p>
            <w:pPr>
              <w:pStyle w:val="TableContents"/>
              <w:rPr/>
            </w:pPr>
            <w:r>
              <w:rPr/>
              <w:t>höchstmögliche Leistung erzielen</w:t>
            </w:r>
          </w:p>
        </w:tc>
      </w:tr>
      <w:tr>
        <w:trPr>
          <w:cantSplit w:val="false"/>
        </w:trPr>
        <w:tc>
          <w:tcPr>
            <w:tcW w:w="48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Minimalprinzip</w:t>
            </w:r>
          </w:p>
          <w:p>
            <w:pPr>
              <w:pStyle w:val="TableContents"/>
              <w:rPr/>
            </w:pPr>
            <w:r>
              <w:rPr/>
              <w:t>vorgegebene Leistung mit gerinst möglichem Werteinsatz zu erreichen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Subtitle"/>
        <w:rPr/>
      </w:pPr>
      <w:r>
        <w:rPr/>
        <w:t>1.2 Unternehmensführung – Planung</w:t>
      </w:r>
    </w:p>
    <w:p>
      <w:pPr>
        <w:pStyle w:val="TextBody"/>
        <w:rPr/>
      </w:pPr>
      <w:r>
        <w:rPr/>
      </w:r>
    </w:p>
    <w:p>
      <w:pPr>
        <w:pStyle w:val="Heading3"/>
        <w:numPr>
          <w:ilvl w:val="2"/>
          <w:numId w:val="1"/>
        </w:numPr>
        <w:rPr/>
      </w:pPr>
      <w:r>
        <w:rPr/>
        <w:t>Zielsystem</w:t>
      </w:r>
    </w:p>
    <w:p>
      <w:pPr>
        <w:pStyle w:val="TextBody"/>
        <w:rPr/>
      </w:pPr>
      <w:r>
        <w:rPr/>
        <w:t>Zielbildung → Handlungsalternative</w:t>
      </w:r>
    </w:p>
    <w:p>
      <w:pPr>
        <w:pStyle w:val="TextBody"/>
        <w:rPr/>
      </w:pPr>
      <w:r>
        <w:rPr/>
      </w:r>
    </w:p>
    <w:p>
      <w:pPr>
        <w:pStyle w:val="Subtitle"/>
        <w:rPr/>
      </w:pPr>
      <w:r>
        <w:rPr/>
        <w:t>Strategische Planung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SWAT-Analyse</w:t>
      </w:r>
    </w:p>
    <w:tbl>
      <w:tblPr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55"/>
        <w:gridCol w:w="1470"/>
        <w:gridCol w:w="1470"/>
      </w:tblGrid>
      <w:tr>
        <w:trPr>
          <w:trHeight w:val="1080" w:hRule="atLeast"/>
          <w:cantSplit w:val="false"/>
        </w:trPr>
        <w:tc>
          <w:tcPr>
            <w:tcW w:w="29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U-Intern =&gt;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Strength</w:t>
            </w:r>
          </w:p>
          <w:p>
            <w:pPr>
              <w:pStyle w:val="TableContents"/>
              <w:rPr/>
            </w:pPr>
            <w:r>
              <w:rPr/>
              <w:t>(Stärke)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single" w:sz="2" w:space="0" w:color="000000"/>
              <w:insideH w:val="single" w:sz="2" w:space="0" w:color="000000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Weaknesses (Schwächen)</w:t>
            </w:r>
          </w:p>
        </w:tc>
      </w:tr>
      <w:tr>
        <w:trPr>
          <w:trHeight w:val="1200" w:hRule="atLeast"/>
          <w:cantSplit w:val="false"/>
        </w:trPr>
        <w:tc>
          <w:tcPr>
            <w:tcW w:w="295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U-extern =&gt;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Oppurtunities (Chancen)</w:t>
            </w:r>
          </w:p>
        </w:tc>
        <w:tc>
          <w:tcPr>
            <w:tcW w:w="1470" w:type="dxa"/>
            <w:tcBorders>
              <w:top w:val="nil"/>
              <w:left w:val="single" w:sz="2" w:space="0" w:color="000000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  <w:t>Threats (Risiken)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Droid Sans Fallback" w:cs="FreeSans"/>
      <w:color w:val="auto"/>
      <w:sz w:val="24"/>
      <w:szCs w:val="24"/>
      <w:lang w:val="de-DE" w:eastAsia="zh-CN" w:bidi="hi-IN"/>
    </w:rPr>
  </w:style>
  <w:style w:type="paragraph" w:styleId="Heading1">
    <w:name w:val="Heading 1"/>
    <w:basedOn w:val="Heading"/>
    <w:next w:val="TextBody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Quotations">
    <w:name w:val="Quotations"/>
    <w:basedOn w:val="Normal"/>
    <w:pPr>
      <w:spacing w:before="0" w:after="283"/>
      <w:ind w:left="567" w:right="567" w:hanging="0"/>
    </w:pPr>
    <w:rPr/>
  </w:style>
  <w:style w:type="paragraph" w:styleId="Title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styleId="TableContents">
    <w:name w:val="Table Contents"/>
    <w:basedOn w:val="Normal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3036</TotalTime>
  <Application>LibreOffice/4.2.3.3$Linux_X86_64 LibreOffice_project/420m0$Build-3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2014-10-24T08:39:08Z</dcterms:created>
  <dc:language>de-DE</dc:language>
  <dcterms:modified xsi:type="dcterms:W3CDTF">2014-10-24T10:00:43Z</dcterms:modified>
  <cp:revision>2</cp:revision>
</cp:coreProperties>
</file>